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6416F" w14:textId="7BC630C1" w:rsidR="0091478A" w:rsidRDefault="006D5FC9" w:rsidP="006D5FC9">
      <w:pPr>
        <w:pStyle w:val="normal0"/>
        <w:jc w:val="center"/>
        <w:rPr>
          <w:rFonts w:asciiTheme="minorHAnsi" w:hAnsiTheme="minorHAnsi"/>
          <w:b/>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035FB933" wp14:editId="3AB76D82">
            <wp:simplePos x="0" y="0"/>
            <wp:positionH relativeFrom="column">
              <wp:posOffset>151765</wp:posOffset>
            </wp:positionH>
            <wp:positionV relativeFrom="paragraph">
              <wp:posOffset>-280035</wp:posOffset>
            </wp:positionV>
            <wp:extent cx="1268095" cy="1286510"/>
            <wp:effectExtent l="0" t="0" r="1905" b="8890"/>
            <wp:wrapTight wrapText="bothSides">
              <wp:wrapPolygon edited="0">
                <wp:start x="0" y="0"/>
                <wp:lineTo x="0" y="21323"/>
                <wp:lineTo x="21200" y="21323"/>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yOfMilwaukee_Logo_RGB_300.jpg"/>
                    <pic:cNvPicPr/>
                  </pic:nvPicPr>
                  <pic:blipFill>
                    <a:blip r:embed="rId6">
                      <a:extLst>
                        <a:ext uri="{28A0092B-C50C-407E-A947-70E740481C1C}">
                          <a14:useLocalDpi xmlns:a14="http://schemas.microsoft.com/office/drawing/2010/main" val="0"/>
                        </a:ext>
                      </a:extLst>
                    </a:blip>
                    <a:stretch>
                      <a:fillRect/>
                    </a:stretch>
                  </pic:blipFill>
                  <pic:spPr>
                    <a:xfrm>
                      <a:off x="0" y="0"/>
                      <a:ext cx="1268095" cy="1286510"/>
                    </a:xfrm>
                    <a:prstGeom prst="rect">
                      <a:avLst/>
                    </a:prstGeom>
                  </pic:spPr>
                </pic:pic>
              </a:graphicData>
            </a:graphic>
            <wp14:sizeRelH relativeFrom="page">
              <wp14:pctWidth>0</wp14:pctWidth>
            </wp14:sizeRelH>
            <wp14:sizeRelV relativeFrom="page">
              <wp14:pctHeight>0</wp14:pctHeight>
            </wp14:sizeRelV>
          </wp:anchor>
        </w:drawing>
      </w:r>
      <w:r w:rsidR="003E18C8" w:rsidRPr="00547DF1">
        <w:rPr>
          <w:rFonts w:asciiTheme="minorHAnsi" w:hAnsiTheme="minorHAnsi"/>
          <w:sz w:val="28"/>
          <w:szCs w:val="28"/>
        </w:rPr>
        <w:t xml:space="preserve"> </w:t>
      </w:r>
      <w:r w:rsidR="00547DF1" w:rsidRPr="00547DF1">
        <w:rPr>
          <w:rFonts w:asciiTheme="minorHAnsi" w:hAnsiTheme="minorHAnsi"/>
          <w:b/>
          <w:sz w:val="28"/>
          <w:szCs w:val="28"/>
        </w:rPr>
        <w:t xml:space="preserve">2017 </w:t>
      </w:r>
      <w:r w:rsidR="00E811BE">
        <w:rPr>
          <w:rFonts w:asciiTheme="minorHAnsi" w:hAnsiTheme="minorHAnsi"/>
          <w:b/>
          <w:sz w:val="28"/>
          <w:szCs w:val="28"/>
        </w:rPr>
        <w:t xml:space="preserve">Minimum Terms of Call </w:t>
      </w:r>
      <w:bookmarkStart w:id="0" w:name="_GoBack"/>
      <w:bookmarkEnd w:id="0"/>
    </w:p>
    <w:p w14:paraId="48278BF1" w14:textId="30307292" w:rsidR="00BB2A7C" w:rsidRPr="00547DF1" w:rsidRDefault="00BB2A7C" w:rsidP="006D5FC9">
      <w:pPr>
        <w:pStyle w:val="normal0"/>
        <w:jc w:val="center"/>
        <w:rPr>
          <w:rFonts w:asciiTheme="minorHAnsi" w:hAnsiTheme="minorHAnsi"/>
          <w:sz w:val="28"/>
          <w:szCs w:val="28"/>
        </w:rPr>
      </w:pPr>
      <w:proofErr w:type="gramStart"/>
      <w:r>
        <w:rPr>
          <w:rFonts w:asciiTheme="minorHAnsi" w:hAnsiTheme="minorHAnsi"/>
          <w:b/>
          <w:sz w:val="28"/>
          <w:szCs w:val="28"/>
        </w:rPr>
        <w:t>for</w:t>
      </w:r>
      <w:proofErr w:type="gramEnd"/>
      <w:r>
        <w:rPr>
          <w:rFonts w:asciiTheme="minorHAnsi" w:hAnsiTheme="minorHAnsi"/>
          <w:b/>
          <w:sz w:val="28"/>
          <w:szCs w:val="28"/>
        </w:rPr>
        <w:t xml:space="preserve"> Installed Teaching Elders</w:t>
      </w:r>
    </w:p>
    <w:p w14:paraId="37B9212E" w14:textId="77777777" w:rsidR="0091478A" w:rsidRPr="00547DF1" w:rsidRDefault="003E18C8" w:rsidP="006D5FC9">
      <w:pPr>
        <w:pStyle w:val="normal0"/>
        <w:jc w:val="center"/>
        <w:rPr>
          <w:rFonts w:asciiTheme="minorHAnsi" w:hAnsiTheme="minorHAnsi"/>
          <w:sz w:val="28"/>
          <w:szCs w:val="28"/>
        </w:rPr>
      </w:pPr>
      <w:r w:rsidRPr="00547DF1">
        <w:rPr>
          <w:rFonts w:asciiTheme="minorHAnsi" w:hAnsiTheme="minorHAnsi"/>
          <w:b/>
          <w:sz w:val="28"/>
          <w:szCs w:val="28"/>
        </w:rPr>
        <w:t>Presbytery of Milwaukee</w:t>
      </w:r>
    </w:p>
    <w:p w14:paraId="543AC417" w14:textId="77777777" w:rsidR="00547DF1" w:rsidRDefault="00547DF1">
      <w:pPr>
        <w:pStyle w:val="normal0"/>
        <w:ind w:right="-180"/>
        <w:rPr>
          <w:rFonts w:asciiTheme="minorHAnsi" w:hAnsiTheme="minorHAnsi" w:cs="Times New Roman"/>
          <w:sz w:val="24"/>
          <w:szCs w:val="24"/>
        </w:rPr>
      </w:pPr>
    </w:p>
    <w:p w14:paraId="1825CACD" w14:textId="77777777" w:rsidR="006D5FC9" w:rsidRDefault="006D5FC9">
      <w:pPr>
        <w:pStyle w:val="normal0"/>
        <w:ind w:right="-180"/>
        <w:rPr>
          <w:rFonts w:asciiTheme="minorHAnsi" w:hAnsiTheme="minorHAnsi" w:cs="Times New Roman"/>
          <w:sz w:val="24"/>
          <w:szCs w:val="24"/>
        </w:rPr>
      </w:pPr>
    </w:p>
    <w:p w14:paraId="7CE1C734" w14:textId="77777777" w:rsidR="006D5FC9" w:rsidRDefault="006D5FC9">
      <w:pPr>
        <w:pStyle w:val="normal0"/>
        <w:ind w:right="-180"/>
        <w:rPr>
          <w:rFonts w:asciiTheme="minorHAnsi" w:hAnsiTheme="minorHAnsi" w:cs="Times New Roman"/>
          <w:sz w:val="24"/>
          <w:szCs w:val="24"/>
        </w:rPr>
      </w:pPr>
    </w:p>
    <w:p w14:paraId="6D819326" w14:textId="3A0C9BF1" w:rsidR="0091478A" w:rsidRDefault="00547DF1">
      <w:pPr>
        <w:pStyle w:val="normal0"/>
        <w:ind w:right="-180"/>
        <w:rPr>
          <w:rFonts w:asciiTheme="minorHAnsi" w:hAnsiTheme="minorHAnsi" w:cs="Times New Roman"/>
          <w:sz w:val="24"/>
          <w:szCs w:val="24"/>
        </w:rPr>
      </w:pPr>
      <w:r>
        <w:rPr>
          <w:rFonts w:asciiTheme="minorHAnsi" w:hAnsiTheme="minorHAnsi" w:cs="Times New Roman"/>
          <w:sz w:val="24"/>
          <w:szCs w:val="24"/>
        </w:rPr>
        <w:t>Each year t</w:t>
      </w:r>
      <w:r w:rsidR="003E18C8" w:rsidRPr="00547DF1">
        <w:rPr>
          <w:rFonts w:asciiTheme="minorHAnsi" w:hAnsiTheme="minorHAnsi" w:cs="Times New Roman"/>
          <w:sz w:val="24"/>
          <w:szCs w:val="24"/>
        </w:rPr>
        <w:t>he Commission on Ministry</w:t>
      </w:r>
      <w:r>
        <w:rPr>
          <w:rFonts w:asciiTheme="minorHAnsi" w:hAnsiTheme="minorHAnsi" w:cs="Times New Roman"/>
          <w:sz w:val="24"/>
          <w:szCs w:val="24"/>
        </w:rPr>
        <w:t xml:space="preserve"> (COM)</w:t>
      </w:r>
      <w:r w:rsidR="003E18C8" w:rsidRPr="00547DF1">
        <w:rPr>
          <w:rFonts w:asciiTheme="minorHAnsi" w:hAnsiTheme="minorHAnsi" w:cs="Times New Roman"/>
          <w:sz w:val="24"/>
          <w:szCs w:val="24"/>
        </w:rPr>
        <w:t xml:space="preserve"> reviews the Minimum Terms of Call compensation and benefits levels </w:t>
      </w:r>
      <w:r>
        <w:rPr>
          <w:rFonts w:asciiTheme="minorHAnsi" w:hAnsiTheme="minorHAnsi" w:cs="Times New Roman"/>
          <w:sz w:val="24"/>
          <w:szCs w:val="24"/>
        </w:rPr>
        <w:t>and brings a recommendation to presbytery</w:t>
      </w:r>
      <w:r w:rsidR="00EE285B">
        <w:rPr>
          <w:rFonts w:asciiTheme="minorHAnsi" w:hAnsiTheme="minorHAnsi" w:cs="Times New Roman"/>
          <w:sz w:val="24"/>
          <w:szCs w:val="24"/>
        </w:rPr>
        <w:t>. (G-3.0303)</w:t>
      </w:r>
      <w:r w:rsidR="003E18C8" w:rsidRPr="00547DF1">
        <w:rPr>
          <w:rFonts w:asciiTheme="minorHAnsi" w:hAnsiTheme="minorHAnsi" w:cs="Times New Roman"/>
          <w:sz w:val="24"/>
          <w:szCs w:val="24"/>
        </w:rPr>
        <w:t xml:space="preserve"> COM researches and reviews several indicators to make an annual recommendation for changes in </w:t>
      </w:r>
      <w:r w:rsidR="004B7E29">
        <w:rPr>
          <w:rFonts w:asciiTheme="minorHAnsi" w:hAnsiTheme="minorHAnsi" w:cs="Times New Roman"/>
          <w:sz w:val="24"/>
          <w:szCs w:val="24"/>
        </w:rPr>
        <w:t xml:space="preserve">minimum </w:t>
      </w:r>
      <w:r w:rsidR="003E18C8" w:rsidRPr="00547DF1">
        <w:rPr>
          <w:rFonts w:asciiTheme="minorHAnsi" w:hAnsiTheme="minorHAnsi" w:cs="Times New Roman"/>
          <w:sz w:val="24"/>
          <w:szCs w:val="24"/>
        </w:rPr>
        <w:t>terms of call</w:t>
      </w:r>
      <w:r w:rsidR="004B7E29">
        <w:rPr>
          <w:rFonts w:asciiTheme="minorHAnsi" w:hAnsiTheme="minorHAnsi" w:cs="Times New Roman"/>
          <w:sz w:val="24"/>
          <w:szCs w:val="24"/>
        </w:rPr>
        <w:t>. These indicators include</w:t>
      </w:r>
      <w:r w:rsidR="003E18C8" w:rsidRPr="00547DF1">
        <w:rPr>
          <w:rFonts w:asciiTheme="minorHAnsi" w:hAnsiTheme="minorHAnsi" w:cs="Times New Roman"/>
          <w:sz w:val="24"/>
          <w:szCs w:val="24"/>
        </w:rPr>
        <w:t xml:space="preserve"> the following:</w:t>
      </w:r>
    </w:p>
    <w:p w14:paraId="7622F747" w14:textId="77777777" w:rsidR="00F019E1" w:rsidRPr="00F019E1" w:rsidRDefault="00F019E1">
      <w:pPr>
        <w:pStyle w:val="normal0"/>
        <w:ind w:right="-180"/>
        <w:rPr>
          <w:rFonts w:asciiTheme="minorHAnsi" w:hAnsiTheme="minorHAnsi" w:cs="Times New Roman"/>
          <w:sz w:val="16"/>
          <w:szCs w:val="16"/>
        </w:rPr>
      </w:pPr>
    </w:p>
    <w:p w14:paraId="1EF70F1E" w14:textId="634D7C3D" w:rsidR="0091478A" w:rsidRPr="00547DF1" w:rsidRDefault="003E18C8" w:rsidP="006D5FC9">
      <w:pPr>
        <w:pStyle w:val="normal0"/>
        <w:numPr>
          <w:ilvl w:val="0"/>
          <w:numId w:val="2"/>
        </w:numPr>
        <w:spacing w:after="60"/>
        <w:rPr>
          <w:rFonts w:asciiTheme="minorHAnsi" w:hAnsiTheme="minorHAnsi" w:cs="Times New Roman"/>
          <w:sz w:val="24"/>
          <w:szCs w:val="24"/>
        </w:rPr>
      </w:pPr>
      <w:r w:rsidRPr="00547DF1">
        <w:rPr>
          <w:rFonts w:asciiTheme="minorHAnsi" w:hAnsiTheme="minorHAnsi" w:cs="Times New Roman"/>
          <w:sz w:val="24"/>
          <w:szCs w:val="24"/>
        </w:rPr>
        <w:t>Consumer Price Index (CPI) information over the most current one-year period.</w:t>
      </w:r>
    </w:p>
    <w:p w14:paraId="070BC48C" w14:textId="2EA4158A" w:rsidR="0091478A" w:rsidRPr="00547DF1" w:rsidRDefault="003E18C8" w:rsidP="006D5FC9">
      <w:pPr>
        <w:pStyle w:val="normal0"/>
        <w:numPr>
          <w:ilvl w:val="0"/>
          <w:numId w:val="2"/>
        </w:numPr>
        <w:spacing w:after="60"/>
        <w:rPr>
          <w:rFonts w:asciiTheme="minorHAnsi" w:hAnsiTheme="minorHAnsi" w:cs="Times New Roman"/>
          <w:sz w:val="24"/>
          <w:szCs w:val="24"/>
        </w:rPr>
      </w:pPr>
      <w:r w:rsidRPr="00547DF1">
        <w:rPr>
          <w:rFonts w:asciiTheme="minorHAnsi" w:hAnsiTheme="minorHAnsi" w:cs="Times New Roman"/>
          <w:sz w:val="24"/>
          <w:szCs w:val="24"/>
        </w:rPr>
        <w:t>Median salary data for PCUSA ministers as calculated by the Board of Pensions.</w:t>
      </w:r>
    </w:p>
    <w:p w14:paraId="697FEFBF" w14:textId="67DB1FC1" w:rsidR="0091478A" w:rsidRPr="00547DF1" w:rsidRDefault="003E18C8" w:rsidP="006D5FC9">
      <w:pPr>
        <w:pStyle w:val="normal0"/>
        <w:numPr>
          <w:ilvl w:val="0"/>
          <w:numId w:val="2"/>
        </w:numPr>
        <w:spacing w:after="60"/>
        <w:rPr>
          <w:rFonts w:asciiTheme="minorHAnsi" w:hAnsiTheme="minorHAnsi" w:cs="Times New Roman"/>
          <w:sz w:val="24"/>
          <w:szCs w:val="24"/>
        </w:rPr>
      </w:pPr>
      <w:r w:rsidRPr="00547DF1">
        <w:rPr>
          <w:rFonts w:asciiTheme="minorHAnsi" w:hAnsiTheme="minorHAnsi" w:cs="Times New Roman"/>
          <w:sz w:val="24"/>
          <w:szCs w:val="24"/>
        </w:rPr>
        <w:t>Average annual salary of ministers in comparable Presbyteries.</w:t>
      </w:r>
    </w:p>
    <w:p w14:paraId="5E0347F5" w14:textId="71080785" w:rsidR="0091478A" w:rsidRPr="00547DF1" w:rsidRDefault="003E18C8" w:rsidP="006D5FC9">
      <w:pPr>
        <w:pStyle w:val="normal0"/>
        <w:numPr>
          <w:ilvl w:val="0"/>
          <w:numId w:val="2"/>
        </w:numPr>
        <w:rPr>
          <w:rFonts w:asciiTheme="minorHAnsi" w:hAnsiTheme="minorHAnsi" w:cs="Times New Roman"/>
          <w:sz w:val="24"/>
          <w:szCs w:val="24"/>
        </w:rPr>
      </w:pPr>
      <w:r w:rsidRPr="00547DF1">
        <w:rPr>
          <w:rFonts w:asciiTheme="minorHAnsi" w:hAnsiTheme="minorHAnsi" w:cs="Times New Roman"/>
          <w:sz w:val="24"/>
          <w:szCs w:val="24"/>
        </w:rPr>
        <w:t>Other changes in terms of call including medical plan benefits provided by the Board of Pensions.</w:t>
      </w:r>
    </w:p>
    <w:p w14:paraId="653C31B2" w14:textId="0B2343A8"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 xml:space="preserve"> </w:t>
      </w:r>
    </w:p>
    <w:p w14:paraId="514B5A52" w14:textId="77777777"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A summary of this information for 2017 is as follows:</w:t>
      </w:r>
    </w:p>
    <w:p w14:paraId="52D4E1C4" w14:textId="20CB3E53" w:rsidR="0091478A" w:rsidRPr="00547DF1" w:rsidRDefault="003E18C8" w:rsidP="006D5FC9">
      <w:pPr>
        <w:pStyle w:val="normal0"/>
        <w:numPr>
          <w:ilvl w:val="0"/>
          <w:numId w:val="3"/>
        </w:numPr>
        <w:spacing w:after="20"/>
        <w:rPr>
          <w:rFonts w:asciiTheme="minorHAnsi" w:hAnsiTheme="minorHAnsi" w:cs="Times New Roman"/>
          <w:sz w:val="24"/>
          <w:szCs w:val="24"/>
        </w:rPr>
      </w:pPr>
      <w:r w:rsidRPr="00547DF1">
        <w:rPr>
          <w:rFonts w:asciiTheme="minorHAnsi" w:hAnsiTheme="minorHAnsi" w:cs="Times New Roman"/>
          <w:sz w:val="24"/>
          <w:szCs w:val="24"/>
        </w:rPr>
        <w:t>The CPI has not released their projection for 2017.  The 2016 actual COLA increase was 0%.  It is anticipated that 2017 will be similar.</w:t>
      </w:r>
    </w:p>
    <w:p w14:paraId="4BE5FE35" w14:textId="351E67EB" w:rsidR="0091478A" w:rsidRPr="00547DF1" w:rsidRDefault="003E18C8" w:rsidP="006D5FC9">
      <w:pPr>
        <w:pStyle w:val="normal0"/>
        <w:numPr>
          <w:ilvl w:val="0"/>
          <w:numId w:val="3"/>
        </w:numPr>
        <w:spacing w:after="20"/>
        <w:rPr>
          <w:rFonts w:asciiTheme="minorHAnsi" w:hAnsiTheme="minorHAnsi" w:cs="Times New Roman"/>
          <w:sz w:val="24"/>
          <w:szCs w:val="24"/>
        </w:rPr>
      </w:pPr>
      <w:r w:rsidRPr="00547DF1">
        <w:rPr>
          <w:rFonts w:asciiTheme="minorHAnsi" w:hAnsiTheme="minorHAnsi" w:cs="Times New Roman"/>
          <w:sz w:val="24"/>
          <w:szCs w:val="24"/>
        </w:rPr>
        <w:t xml:space="preserve">The median salary for PCUSA ministers as calculated by the Board of Pensions </w:t>
      </w:r>
      <w:r w:rsidR="0053511C">
        <w:rPr>
          <w:rFonts w:asciiTheme="minorHAnsi" w:hAnsiTheme="minorHAnsi" w:cs="Times New Roman"/>
          <w:sz w:val="24"/>
          <w:szCs w:val="24"/>
        </w:rPr>
        <w:t>increased by 2</w:t>
      </w:r>
      <w:r w:rsidR="00D11F7F">
        <w:rPr>
          <w:rFonts w:asciiTheme="minorHAnsi" w:hAnsiTheme="minorHAnsi" w:cs="Times New Roman"/>
          <w:sz w:val="24"/>
          <w:szCs w:val="24"/>
        </w:rPr>
        <w:t>% from $56,200 in 2015</w:t>
      </w:r>
      <w:r w:rsidRPr="00547DF1">
        <w:rPr>
          <w:rFonts w:asciiTheme="minorHAnsi" w:hAnsiTheme="minorHAnsi" w:cs="Times New Roman"/>
          <w:sz w:val="24"/>
          <w:szCs w:val="24"/>
        </w:rPr>
        <w:t xml:space="preserve"> to $</w:t>
      </w:r>
      <w:r w:rsidR="00D11F7F">
        <w:rPr>
          <w:rFonts w:asciiTheme="minorHAnsi" w:hAnsiTheme="minorHAnsi" w:cs="Times New Roman"/>
          <w:sz w:val="24"/>
          <w:szCs w:val="24"/>
        </w:rPr>
        <w:t>57,300 in 2016</w:t>
      </w:r>
      <w:r w:rsidRPr="00547DF1">
        <w:rPr>
          <w:rFonts w:asciiTheme="minorHAnsi" w:hAnsiTheme="minorHAnsi" w:cs="Times New Roman"/>
          <w:sz w:val="24"/>
          <w:szCs w:val="24"/>
        </w:rPr>
        <w:t xml:space="preserve"> for </w:t>
      </w:r>
      <w:r w:rsidR="00D11F7F">
        <w:rPr>
          <w:rFonts w:asciiTheme="minorHAnsi" w:hAnsiTheme="minorHAnsi" w:cs="Times New Roman"/>
          <w:sz w:val="24"/>
          <w:szCs w:val="24"/>
        </w:rPr>
        <w:t>full-time teaching elders</w:t>
      </w:r>
      <w:r w:rsidRPr="00547DF1">
        <w:rPr>
          <w:rFonts w:asciiTheme="minorHAnsi" w:hAnsiTheme="minorHAnsi" w:cs="Times New Roman"/>
          <w:sz w:val="24"/>
          <w:szCs w:val="24"/>
        </w:rPr>
        <w:t xml:space="preserve">. </w:t>
      </w:r>
    </w:p>
    <w:p w14:paraId="51562792" w14:textId="4005924D" w:rsidR="0091478A" w:rsidRPr="00547DF1" w:rsidRDefault="003E18C8" w:rsidP="006D5FC9">
      <w:pPr>
        <w:pStyle w:val="normal0"/>
        <w:numPr>
          <w:ilvl w:val="0"/>
          <w:numId w:val="3"/>
        </w:numPr>
        <w:spacing w:after="20"/>
        <w:rPr>
          <w:rFonts w:asciiTheme="minorHAnsi" w:hAnsiTheme="minorHAnsi" w:cs="Times New Roman"/>
          <w:sz w:val="24"/>
          <w:szCs w:val="24"/>
        </w:rPr>
      </w:pPr>
      <w:r w:rsidRPr="00547DF1">
        <w:rPr>
          <w:rFonts w:asciiTheme="minorHAnsi" w:hAnsiTheme="minorHAnsi" w:cs="Times New Roman"/>
          <w:sz w:val="24"/>
          <w:szCs w:val="24"/>
        </w:rPr>
        <w:t>Presbytery of Milwaukee ranked 6th in average annual pastor’s salary in relation to 12 other comparable presbyteries in 2016.</w:t>
      </w:r>
    </w:p>
    <w:p w14:paraId="7138F097" w14:textId="6117FD5D" w:rsidR="0091478A" w:rsidRPr="00547DF1" w:rsidRDefault="003E18C8" w:rsidP="006D5FC9">
      <w:pPr>
        <w:pStyle w:val="normal0"/>
        <w:numPr>
          <w:ilvl w:val="0"/>
          <w:numId w:val="3"/>
        </w:numPr>
        <w:rPr>
          <w:rFonts w:asciiTheme="minorHAnsi" w:hAnsiTheme="minorHAnsi" w:cs="Times New Roman"/>
          <w:sz w:val="24"/>
          <w:szCs w:val="24"/>
        </w:rPr>
      </w:pPr>
      <w:r w:rsidRPr="00547DF1">
        <w:rPr>
          <w:rFonts w:asciiTheme="minorHAnsi" w:hAnsiTheme="minorHAnsi" w:cs="Times New Roman"/>
          <w:sz w:val="24"/>
          <w:szCs w:val="24"/>
        </w:rPr>
        <w:t xml:space="preserve">The Pension Plan dues for 2017 </w:t>
      </w:r>
      <w:r w:rsidR="00BB2A7C">
        <w:rPr>
          <w:rFonts w:asciiTheme="minorHAnsi" w:hAnsiTheme="minorHAnsi" w:cs="Times New Roman"/>
          <w:sz w:val="24"/>
          <w:szCs w:val="24"/>
        </w:rPr>
        <w:t>for installed teaching elders will remain unchanged</w:t>
      </w:r>
      <w:r w:rsidRPr="00547DF1">
        <w:rPr>
          <w:rFonts w:asciiTheme="minorHAnsi" w:hAnsiTheme="minorHAnsi" w:cs="Times New Roman"/>
          <w:sz w:val="24"/>
          <w:szCs w:val="24"/>
        </w:rPr>
        <w:t xml:space="preserve">.  Medical dues for 2017 will be 24.5% of effective salary </w:t>
      </w:r>
      <w:r w:rsidR="00BB2A7C">
        <w:rPr>
          <w:rFonts w:asciiTheme="minorHAnsi" w:hAnsiTheme="minorHAnsi" w:cs="Times New Roman"/>
          <w:sz w:val="24"/>
          <w:szCs w:val="24"/>
        </w:rPr>
        <w:t>for member and family, 23% for member only. Pension and Death &amp; Disability are 12% of effective salary</w:t>
      </w:r>
      <w:r w:rsidRPr="00547DF1">
        <w:rPr>
          <w:rFonts w:asciiTheme="minorHAnsi" w:hAnsiTheme="minorHAnsi" w:cs="Times New Roman"/>
          <w:sz w:val="24"/>
          <w:szCs w:val="24"/>
        </w:rPr>
        <w:t>.</w:t>
      </w:r>
    </w:p>
    <w:p w14:paraId="3072C7EB" w14:textId="77777777"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 xml:space="preserve"> </w:t>
      </w:r>
    </w:p>
    <w:p w14:paraId="4C33B221" w14:textId="49DEC579" w:rsidR="0091478A" w:rsidRPr="00291C82" w:rsidRDefault="003E18C8">
      <w:pPr>
        <w:pStyle w:val="normal0"/>
        <w:rPr>
          <w:rFonts w:asciiTheme="minorHAnsi" w:hAnsiTheme="minorHAnsi" w:cs="Times New Roman"/>
          <w:b/>
          <w:sz w:val="24"/>
          <w:szCs w:val="24"/>
        </w:rPr>
      </w:pPr>
      <w:r w:rsidRPr="00291C82">
        <w:rPr>
          <w:rFonts w:asciiTheme="minorHAnsi" w:hAnsiTheme="minorHAnsi" w:cs="Times New Roman"/>
          <w:b/>
          <w:sz w:val="24"/>
          <w:szCs w:val="24"/>
        </w:rPr>
        <w:t xml:space="preserve">In view of the above data COM moves that the Presbytery of Milwaukee approve an increase of 1.5% in </w:t>
      </w:r>
      <w:r w:rsidR="00BB2A7C" w:rsidRPr="00291C82">
        <w:rPr>
          <w:rFonts w:asciiTheme="minorHAnsi" w:hAnsiTheme="minorHAnsi" w:cs="Times New Roman"/>
          <w:b/>
          <w:sz w:val="24"/>
          <w:szCs w:val="24"/>
        </w:rPr>
        <w:t>Minimum Effective Salary</w:t>
      </w:r>
      <w:r w:rsidRPr="00291C82">
        <w:rPr>
          <w:rFonts w:asciiTheme="minorHAnsi" w:hAnsiTheme="minorHAnsi" w:cs="Times New Roman"/>
          <w:b/>
          <w:sz w:val="24"/>
          <w:szCs w:val="24"/>
        </w:rPr>
        <w:t xml:space="preserve"> for 2017</w:t>
      </w:r>
      <w:r w:rsidR="00BB2A7C" w:rsidRPr="00291C82">
        <w:rPr>
          <w:rFonts w:asciiTheme="minorHAnsi" w:hAnsiTheme="minorHAnsi" w:cs="Times New Roman"/>
          <w:b/>
          <w:sz w:val="24"/>
          <w:szCs w:val="24"/>
        </w:rPr>
        <w:t xml:space="preserve"> to $45,330 for a 40-hour </w:t>
      </w:r>
      <w:r w:rsidR="00291C82" w:rsidRPr="00291C82">
        <w:rPr>
          <w:rFonts w:asciiTheme="minorHAnsi" w:hAnsiTheme="minorHAnsi" w:cs="Times New Roman"/>
          <w:b/>
          <w:sz w:val="24"/>
          <w:szCs w:val="24"/>
        </w:rPr>
        <w:t>workweek</w:t>
      </w:r>
      <w:r w:rsidRPr="00291C82">
        <w:rPr>
          <w:rFonts w:asciiTheme="minorHAnsi" w:hAnsiTheme="minorHAnsi" w:cs="Times New Roman"/>
          <w:b/>
          <w:sz w:val="24"/>
          <w:szCs w:val="24"/>
        </w:rPr>
        <w:t>.</w:t>
      </w:r>
      <w:r w:rsidR="00BB2A7C" w:rsidRPr="00291C82">
        <w:rPr>
          <w:rFonts w:asciiTheme="minorHAnsi" w:hAnsiTheme="minorHAnsi" w:cs="Times New Roman"/>
          <w:b/>
          <w:sz w:val="24"/>
          <w:szCs w:val="24"/>
        </w:rPr>
        <w:t xml:space="preserve"> </w:t>
      </w:r>
      <w:r w:rsidRPr="00291C82">
        <w:rPr>
          <w:rFonts w:asciiTheme="minorHAnsi" w:hAnsiTheme="minorHAnsi" w:cs="Times New Roman"/>
          <w:b/>
          <w:sz w:val="24"/>
          <w:szCs w:val="24"/>
        </w:rPr>
        <w:t>These wages r</w:t>
      </w:r>
      <w:r w:rsidR="00BB2A7C" w:rsidRPr="00291C82">
        <w:rPr>
          <w:rFonts w:asciiTheme="minorHAnsi" w:hAnsiTheme="minorHAnsi" w:cs="Times New Roman"/>
          <w:b/>
          <w:sz w:val="24"/>
          <w:szCs w:val="24"/>
        </w:rPr>
        <w:t>eflect an hourly rate of $21.79</w:t>
      </w:r>
      <w:r w:rsidR="00291C82" w:rsidRPr="00291C82">
        <w:rPr>
          <w:rFonts w:asciiTheme="minorHAnsi" w:hAnsiTheme="minorHAnsi" w:cs="Times New Roman"/>
          <w:b/>
          <w:sz w:val="24"/>
          <w:szCs w:val="24"/>
        </w:rPr>
        <w:t>.</w:t>
      </w:r>
    </w:p>
    <w:p w14:paraId="764578AC" w14:textId="77777777"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 xml:space="preserve"> </w:t>
      </w:r>
    </w:p>
    <w:p w14:paraId="623352C5" w14:textId="77777777"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This is an increase of around $0.16 an hour. The COM strongly recommends that congregations prayerfully consider merit and term of service increases for Teaching Elders over and above the recommended minimum increase. It is critical that the Presbytery be competitive in order to retain and attract gifted leadership.</w:t>
      </w:r>
    </w:p>
    <w:p w14:paraId="65FB4C2C" w14:textId="77777777" w:rsidR="00547DF1" w:rsidRPr="00547DF1" w:rsidRDefault="00547DF1">
      <w:pPr>
        <w:pStyle w:val="normal0"/>
        <w:jc w:val="center"/>
        <w:rPr>
          <w:rFonts w:asciiTheme="minorHAnsi" w:hAnsiTheme="minorHAnsi" w:cs="Times New Roman"/>
          <w:sz w:val="24"/>
          <w:szCs w:val="24"/>
        </w:rPr>
      </w:pPr>
    </w:p>
    <w:p w14:paraId="74A61071" w14:textId="5A63523E" w:rsidR="0091478A" w:rsidRPr="00547DF1" w:rsidRDefault="003E18C8">
      <w:pPr>
        <w:pStyle w:val="normal0"/>
        <w:rPr>
          <w:rFonts w:asciiTheme="minorHAnsi" w:hAnsiTheme="minorHAnsi" w:cs="Times New Roman"/>
          <w:sz w:val="24"/>
          <w:szCs w:val="24"/>
        </w:rPr>
      </w:pPr>
      <w:r w:rsidRPr="00547DF1">
        <w:rPr>
          <w:rFonts w:asciiTheme="minorHAnsi" w:hAnsiTheme="minorHAnsi" w:cs="Times New Roman"/>
          <w:sz w:val="24"/>
          <w:szCs w:val="24"/>
        </w:rPr>
        <w:t xml:space="preserve"> </w:t>
      </w:r>
      <w:r w:rsidR="006D5FC9" w:rsidRPr="00547DF1">
        <w:rPr>
          <w:rFonts w:asciiTheme="minorHAnsi" w:hAnsiTheme="minorHAnsi" w:cs="Times New Roman"/>
          <w:sz w:val="24"/>
          <w:szCs w:val="24"/>
        </w:rPr>
        <w:t>Sessions, treasurers, and ministers are urged to use the Board of Pensions website (pensions.org) for detailed information and assistance regarding effective salary calculations and pension dues calculation.</w:t>
      </w:r>
    </w:p>
    <w:sectPr w:rsidR="0091478A" w:rsidRPr="00547DF1" w:rsidSect="00547DF1">
      <w:pgSz w:w="12240" w:h="15840"/>
      <w:pgMar w:top="1296" w:right="1080" w:bottom="129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84F"/>
    <w:multiLevelType w:val="hybridMultilevel"/>
    <w:tmpl w:val="D1BA57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43E73"/>
    <w:multiLevelType w:val="hybridMultilevel"/>
    <w:tmpl w:val="E7D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75C8F"/>
    <w:multiLevelType w:val="hybridMultilevel"/>
    <w:tmpl w:val="5096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1478A"/>
    <w:rsid w:val="00291C82"/>
    <w:rsid w:val="003E18C8"/>
    <w:rsid w:val="004B7E29"/>
    <w:rsid w:val="0053511C"/>
    <w:rsid w:val="00547DF1"/>
    <w:rsid w:val="006D5FC9"/>
    <w:rsid w:val="0091478A"/>
    <w:rsid w:val="00BB2A7C"/>
    <w:rsid w:val="00D11F7F"/>
    <w:rsid w:val="00E811BE"/>
    <w:rsid w:val="00EE285B"/>
    <w:rsid w:val="00F0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7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FC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F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5FC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F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0</DocSecurity>
  <Lines>15</Lines>
  <Paragraphs>4</Paragraphs>
  <ScaleCrop>false</ScaleCrop>
  <Company>Presbytery of Milwaukee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Rand</cp:lastModifiedBy>
  <cp:revision>2</cp:revision>
  <dcterms:created xsi:type="dcterms:W3CDTF">2017-01-17T17:16:00Z</dcterms:created>
  <dcterms:modified xsi:type="dcterms:W3CDTF">2017-01-17T17:16:00Z</dcterms:modified>
</cp:coreProperties>
</file>